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86" w:rsidRDefault="00683EC3">
      <w:pPr>
        <w:jc w:val="center"/>
        <w:rPr>
          <w:b/>
          <w:bCs/>
          <w:sz w:val="32"/>
          <w:szCs w:val="40"/>
        </w:rPr>
      </w:pPr>
      <w:r>
        <w:rPr>
          <w:rFonts w:hint="eastAsia"/>
          <w:b/>
          <w:bCs/>
          <w:sz w:val="32"/>
          <w:szCs w:val="40"/>
        </w:rPr>
        <w:t>河北科技师范学院冀东红色文化传承创新研究中心</w:t>
      </w:r>
    </w:p>
    <w:p w:rsidR="00B84286" w:rsidRDefault="004A6F16">
      <w:pPr>
        <w:jc w:val="center"/>
        <w:rPr>
          <w:b/>
          <w:bCs/>
          <w:sz w:val="32"/>
          <w:szCs w:val="40"/>
        </w:rPr>
      </w:pPr>
      <w:r>
        <w:rPr>
          <w:rFonts w:hint="eastAsia"/>
          <w:b/>
          <w:bCs/>
          <w:sz w:val="32"/>
          <w:szCs w:val="40"/>
        </w:rPr>
        <w:t>重点研究选题</w:t>
      </w:r>
    </w:p>
    <w:p w:rsidR="00C112A1" w:rsidRDefault="00C112A1">
      <w:pPr>
        <w:jc w:val="center"/>
        <w:rPr>
          <w:b/>
          <w:bCs/>
          <w:sz w:val="32"/>
          <w:szCs w:val="40"/>
        </w:rPr>
      </w:pPr>
      <w:bookmarkStart w:id="0" w:name="_GoBack"/>
      <w:bookmarkEnd w:id="0"/>
    </w:p>
    <w:p w:rsidR="00B84286" w:rsidRDefault="00683EC3" w:rsidP="00C112A1">
      <w:pPr>
        <w:spacing w:beforeLines="50" w:before="156" w:line="360" w:lineRule="auto"/>
        <w:ind w:leftChars="50" w:left="105" w:firstLineChars="200" w:firstLine="562"/>
        <w:rPr>
          <w:b/>
          <w:bCs/>
          <w:sz w:val="28"/>
          <w:szCs w:val="36"/>
        </w:rPr>
      </w:pPr>
      <w:r>
        <w:rPr>
          <w:rFonts w:hint="eastAsia"/>
          <w:b/>
          <w:bCs/>
          <w:sz w:val="28"/>
          <w:szCs w:val="36"/>
        </w:rPr>
        <w:t>一、马克思主义基本原理方向</w:t>
      </w:r>
    </w:p>
    <w:p w:rsidR="00B84286" w:rsidRDefault="00683EC3">
      <w:pPr>
        <w:numPr>
          <w:ilvl w:val="0"/>
          <w:numId w:val="1"/>
        </w:numPr>
        <w:spacing w:line="360" w:lineRule="auto"/>
        <w:ind w:leftChars="50" w:left="105" w:firstLineChars="200" w:firstLine="560"/>
        <w:rPr>
          <w:sz w:val="28"/>
          <w:szCs w:val="36"/>
        </w:rPr>
      </w:pPr>
      <w:r>
        <w:rPr>
          <w:sz w:val="28"/>
          <w:szCs w:val="36"/>
        </w:rPr>
        <w:t>冀东红色文化与马克思主义文化观的契合研究</w:t>
      </w:r>
    </w:p>
    <w:p w:rsidR="00B84286" w:rsidRDefault="00683EC3">
      <w:pPr>
        <w:numPr>
          <w:ilvl w:val="0"/>
          <w:numId w:val="1"/>
        </w:numPr>
        <w:spacing w:line="360" w:lineRule="auto"/>
        <w:ind w:leftChars="50" w:left="105" w:firstLineChars="200" w:firstLine="560"/>
        <w:rPr>
          <w:sz w:val="28"/>
          <w:szCs w:val="36"/>
        </w:rPr>
      </w:pPr>
      <w:r>
        <w:rPr>
          <w:sz w:val="28"/>
          <w:szCs w:val="36"/>
        </w:rPr>
        <w:t>冀东红色文化与马克思主义群众</w:t>
      </w:r>
      <w:r>
        <w:rPr>
          <w:rFonts w:hint="eastAsia"/>
          <w:sz w:val="28"/>
          <w:szCs w:val="36"/>
        </w:rPr>
        <w:t>史</w:t>
      </w:r>
      <w:r>
        <w:rPr>
          <w:sz w:val="28"/>
          <w:szCs w:val="36"/>
        </w:rPr>
        <w:t>观研究</w:t>
      </w:r>
    </w:p>
    <w:p w:rsidR="00B84286" w:rsidRDefault="00683EC3">
      <w:pPr>
        <w:numPr>
          <w:ilvl w:val="0"/>
          <w:numId w:val="1"/>
        </w:numPr>
        <w:spacing w:line="360" w:lineRule="auto"/>
        <w:ind w:leftChars="50" w:left="105" w:firstLineChars="200" w:firstLine="560"/>
        <w:rPr>
          <w:sz w:val="28"/>
          <w:szCs w:val="36"/>
        </w:rPr>
      </w:pPr>
      <w:r>
        <w:rPr>
          <w:sz w:val="28"/>
          <w:szCs w:val="36"/>
        </w:rPr>
        <w:t>马克思主义</w:t>
      </w:r>
      <w:r>
        <w:rPr>
          <w:rFonts w:hint="eastAsia"/>
          <w:sz w:val="28"/>
          <w:szCs w:val="36"/>
        </w:rPr>
        <w:t>实践视域下的</w:t>
      </w:r>
      <w:r>
        <w:rPr>
          <w:sz w:val="28"/>
          <w:szCs w:val="36"/>
        </w:rPr>
        <w:t>冀东红色文化研究</w:t>
      </w:r>
    </w:p>
    <w:p w:rsidR="00B84286" w:rsidRDefault="00683EC3" w:rsidP="00C112A1">
      <w:pPr>
        <w:spacing w:beforeLines="50" w:before="156" w:line="360" w:lineRule="auto"/>
        <w:ind w:leftChars="50" w:left="105" w:firstLineChars="200" w:firstLine="562"/>
        <w:rPr>
          <w:b/>
          <w:bCs/>
          <w:sz w:val="28"/>
          <w:szCs w:val="36"/>
        </w:rPr>
      </w:pPr>
      <w:r>
        <w:rPr>
          <w:rFonts w:hint="eastAsia"/>
          <w:b/>
          <w:bCs/>
          <w:sz w:val="28"/>
          <w:szCs w:val="36"/>
        </w:rPr>
        <w:t>二、马克思主义中国化研究方向</w:t>
      </w:r>
    </w:p>
    <w:p w:rsidR="00B84286" w:rsidRDefault="00683EC3">
      <w:pPr>
        <w:spacing w:line="360" w:lineRule="auto"/>
        <w:ind w:leftChars="50" w:left="105" w:firstLineChars="200" w:firstLine="560"/>
        <w:rPr>
          <w:sz w:val="28"/>
          <w:szCs w:val="36"/>
        </w:rPr>
      </w:pPr>
      <w:r>
        <w:rPr>
          <w:rFonts w:hint="eastAsia"/>
          <w:sz w:val="28"/>
          <w:szCs w:val="36"/>
        </w:rPr>
        <w:t>1.</w:t>
      </w:r>
      <w:r>
        <w:rPr>
          <w:sz w:val="28"/>
          <w:szCs w:val="36"/>
        </w:rPr>
        <w:t>冀东红色文化</w:t>
      </w:r>
      <w:r>
        <w:rPr>
          <w:rFonts w:hint="eastAsia"/>
          <w:sz w:val="28"/>
          <w:szCs w:val="36"/>
        </w:rPr>
        <w:t>融入“中国近现代史纲要”</w:t>
      </w:r>
      <w:r w:rsidR="00C112A1">
        <w:rPr>
          <w:rFonts w:hint="eastAsia"/>
          <w:sz w:val="28"/>
          <w:szCs w:val="36"/>
        </w:rPr>
        <w:t>课</w:t>
      </w:r>
      <w:r>
        <w:rPr>
          <w:rFonts w:hint="eastAsia"/>
          <w:sz w:val="28"/>
          <w:szCs w:val="36"/>
        </w:rPr>
        <w:t>的实现路径探究</w:t>
      </w:r>
    </w:p>
    <w:p w:rsidR="00B84286" w:rsidRDefault="00683EC3">
      <w:pPr>
        <w:spacing w:line="360" w:lineRule="auto"/>
        <w:ind w:leftChars="50" w:left="105" w:firstLineChars="200" w:firstLine="560"/>
        <w:rPr>
          <w:sz w:val="28"/>
          <w:szCs w:val="36"/>
        </w:rPr>
      </w:pPr>
      <w:r>
        <w:rPr>
          <w:rFonts w:hint="eastAsia"/>
          <w:sz w:val="28"/>
          <w:szCs w:val="36"/>
        </w:rPr>
        <w:t>2.</w:t>
      </w:r>
      <w:r>
        <w:rPr>
          <w:sz w:val="28"/>
          <w:szCs w:val="36"/>
        </w:rPr>
        <w:t>冀东红色文化</w:t>
      </w:r>
      <w:r>
        <w:rPr>
          <w:rFonts w:hint="eastAsia"/>
          <w:sz w:val="28"/>
          <w:szCs w:val="36"/>
        </w:rPr>
        <w:t>与马克思主义中国化的价值契合研究</w:t>
      </w:r>
      <w:r>
        <w:rPr>
          <w:rFonts w:hint="eastAsia"/>
          <w:sz w:val="28"/>
          <w:szCs w:val="36"/>
        </w:rPr>
        <w:t xml:space="preserve">  </w:t>
      </w:r>
    </w:p>
    <w:p w:rsidR="00B84286" w:rsidRDefault="00683EC3">
      <w:pPr>
        <w:spacing w:line="360" w:lineRule="auto"/>
        <w:ind w:leftChars="50" w:left="105" w:firstLineChars="200" w:firstLine="560"/>
        <w:rPr>
          <w:sz w:val="28"/>
          <w:szCs w:val="36"/>
        </w:rPr>
      </w:pPr>
      <w:r>
        <w:rPr>
          <w:rFonts w:hint="eastAsia"/>
          <w:sz w:val="28"/>
          <w:szCs w:val="36"/>
        </w:rPr>
        <w:t>3.</w:t>
      </w:r>
      <w:r>
        <w:rPr>
          <w:sz w:val="28"/>
          <w:szCs w:val="36"/>
        </w:rPr>
        <w:t>冀东红色文化与</w:t>
      </w:r>
      <w:r>
        <w:rPr>
          <w:rFonts w:hint="eastAsia"/>
          <w:sz w:val="28"/>
          <w:szCs w:val="36"/>
        </w:rPr>
        <w:t>推进</w:t>
      </w:r>
      <w:r>
        <w:rPr>
          <w:sz w:val="28"/>
          <w:szCs w:val="36"/>
        </w:rPr>
        <w:t>马克思主义中国化研究</w:t>
      </w:r>
    </w:p>
    <w:p w:rsidR="00B84286" w:rsidRDefault="00683EC3">
      <w:pPr>
        <w:spacing w:line="360" w:lineRule="auto"/>
        <w:ind w:leftChars="50" w:left="105" w:firstLineChars="200" w:firstLine="560"/>
        <w:rPr>
          <w:sz w:val="28"/>
          <w:szCs w:val="36"/>
        </w:rPr>
      </w:pPr>
      <w:r>
        <w:rPr>
          <w:rFonts w:hint="eastAsia"/>
          <w:sz w:val="28"/>
          <w:szCs w:val="36"/>
        </w:rPr>
        <w:t>4.</w:t>
      </w:r>
      <w:r>
        <w:rPr>
          <w:sz w:val="28"/>
          <w:szCs w:val="36"/>
        </w:rPr>
        <w:t>冀东红色文化</w:t>
      </w:r>
      <w:r>
        <w:rPr>
          <w:rFonts w:hint="eastAsia"/>
          <w:sz w:val="28"/>
          <w:szCs w:val="36"/>
        </w:rPr>
        <w:t>的独特性分析</w:t>
      </w:r>
    </w:p>
    <w:p w:rsidR="00B84286" w:rsidRDefault="00683EC3" w:rsidP="00C112A1">
      <w:pPr>
        <w:spacing w:beforeLines="50" w:before="156" w:line="360" w:lineRule="auto"/>
        <w:ind w:leftChars="50" w:left="105" w:firstLineChars="200" w:firstLine="562"/>
        <w:rPr>
          <w:b/>
          <w:bCs/>
          <w:sz w:val="28"/>
          <w:szCs w:val="36"/>
        </w:rPr>
      </w:pPr>
      <w:r>
        <w:rPr>
          <w:rFonts w:hint="eastAsia"/>
          <w:b/>
          <w:bCs/>
          <w:sz w:val="28"/>
          <w:szCs w:val="36"/>
        </w:rPr>
        <w:t>三、思想政治教育方向</w:t>
      </w:r>
    </w:p>
    <w:p w:rsidR="00B84286" w:rsidRDefault="00683EC3">
      <w:pPr>
        <w:spacing w:line="360" w:lineRule="auto"/>
        <w:ind w:leftChars="50" w:left="105" w:firstLineChars="200" w:firstLine="560"/>
        <w:rPr>
          <w:sz w:val="28"/>
          <w:szCs w:val="36"/>
        </w:rPr>
      </w:pPr>
      <w:r>
        <w:rPr>
          <w:rFonts w:hint="eastAsia"/>
          <w:sz w:val="28"/>
          <w:szCs w:val="36"/>
        </w:rPr>
        <w:t>1.</w:t>
      </w:r>
      <w:r>
        <w:rPr>
          <w:sz w:val="28"/>
          <w:szCs w:val="36"/>
        </w:rPr>
        <w:t>冀东红色文化</w:t>
      </w:r>
      <w:r>
        <w:rPr>
          <w:rFonts w:hint="eastAsia"/>
          <w:sz w:val="28"/>
          <w:szCs w:val="36"/>
        </w:rPr>
        <w:t>（爱国主义</w:t>
      </w:r>
      <w:r>
        <w:rPr>
          <w:sz w:val="28"/>
          <w:szCs w:val="36"/>
        </w:rPr>
        <w:t>精神</w:t>
      </w:r>
      <w:r>
        <w:rPr>
          <w:rFonts w:hint="eastAsia"/>
          <w:sz w:val="28"/>
          <w:szCs w:val="36"/>
        </w:rPr>
        <w:t>）</w:t>
      </w:r>
      <w:r>
        <w:rPr>
          <w:sz w:val="28"/>
          <w:szCs w:val="36"/>
        </w:rPr>
        <w:t>与大学生社会责任</w:t>
      </w:r>
      <w:r>
        <w:rPr>
          <w:rFonts w:hint="eastAsia"/>
          <w:sz w:val="28"/>
          <w:szCs w:val="36"/>
        </w:rPr>
        <w:t>感</w:t>
      </w:r>
      <w:r>
        <w:rPr>
          <w:sz w:val="28"/>
          <w:szCs w:val="36"/>
        </w:rPr>
        <w:t>培养研究</w:t>
      </w:r>
    </w:p>
    <w:p w:rsidR="00B84286" w:rsidRDefault="00683EC3">
      <w:pPr>
        <w:spacing w:line="360" w:lineRule="auto"/>
        <w:ind w:leftChars="50" w:left="105" w:firstLineChars="200" w:firstLine="560"/>
        <w:rPr>
          <w:sz w:val="28"/>
          <w:szCs w:val="36"/>
        </w:rPr>
      </w:pPr>
      <w:r>
        <w:rPr>
          <w:rFonts w:hint="eastAsia"/>
          <w:sz w:val="28"/>
          <w:szCs w:val="36"/>
        </w:rPr>
        <w:t>2.</w:t>
      </w:r>
      <w:proofErr w:type="gramStart"/>
      <w:r>
        <w:rPr>
          <w:rFonts w:hint="eastAsia"/>
          <w:sz w:val="28"/>
          <w:szCs w:val="36"/>
        </w:rPr>
        <w:t>融媒体</w:t>
      </w:r>
      <w:proofErr w:type="gramEnd"/>
      <w:r>
        <w:rPr>
          <w:rFonts w:hint="eastAsia"/>
          <w:sz w:val="28"/>
          <w:szCs w:val="36"/>
        </w:rPr>
        <w:t>时代冀东红色文化在大中小学德育一体化中的应用现状与优化对策研究</w:t>
      </w:r>
    </w:p>
    <w:p w:rsidR="00B84286" w:rsidRDefault="00683EC3" w:rsidP="00C112A1">
      <w:pPr>
        <w:spacing w:line="360" w:lineRule="auto"/>
        <w:ind w:leftChars="50" w:left="105" w:firstLineChars="200" w:firstLine="560"/>
        <w:rPr>
          <w:sz w:val="28"/>
          <w:szCs w:val="36"/>
        </w:rPr>
      </w:pPr>
      <w:r>
        <w:rPr>
          <w:rFonts w:hint="eastAsia"/>
          <w:sz w:val="28"/>
          <w:szCs w:val="36"/>
        </w:rPr>
        <w:t>3.</w:t>
      </w:r>
      <w:r>
        <w:rPr>
          <w:rFonts w:hint="eastAsia"/>
          <w:sz w:val="28"/>
          <w:szCs w:val="36"/>
        </w:rPr>
        <w:t>文化自信视域</w:t>
      </w:r>
      <w:r>
        <w:rPr>
          <w:sz w:val="28"/>
          <w:szCs w:val="36"/>
        </w:rPr>
        <w:t>下</w:t>
      </w:r>
      <w:r>
        <w:rPr>
          <w:rFonts w:hint="eastAsia"/>
          <w:sz w:val="28"/>
          <w:szCs w:val="36"/>
        </w:rPr>
        <w:t>冀东红色文化在“大思政课”中的</w:t>
      </w:r>
      <w:r>
        <w:rPr>
          <w:sz w:val="28"/>
          <w:szCs w:val="36"/>
        </w:rPr>
        <w:t>实效性</w:t>
      </w:r>
      <w:r>
        <w:rPr>
          <w:rFonts w:hint="eastAsia"/>
          <w:sz w:val="28"/>
          <w:szCs w:val="36"/>
        </w:rPr>
        <w:t>探析</w:t>
      </w:r>
    </w:p>
    <w:p w:rsidR="00B84286" w:rsidRDefault="00683EC3">
      <w:pPr>
        <w:spacing w:line="360" w:lineRule="auto"/>
        <w:ind w:leftChars="50" w:left="105" w:firstLineChars="200" w:firstLine="560"/>
        <w:jc w:val="center"/>
        <w:rPr>
          <w:sz w:val="28"/>
          <w:szCs w:val="36"/>
        </w:rPr>
      </w:pPr>
      <w:r>
        <w:rPr>
          <w:rFonts w:hint="eastAsia"/>
          <w:sz w:val="28"/>
          <w:szCs w:val="36"/>
        </w:rPr>
        <w:t xml:space="preserve">                        </w:t>
      </w:r>
    </w:p>
    <w:sectPr w:rsidR="00B84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F98" w:rsidRDefault="00BD4F98" w:rsidP="00C112A1">
      <w:r>
        <w:separator/>
      </w:r>
    </w:p>
  </w:endnote>
  <w:endnote w:type="continuationSeparator" w:id="0">
    <w:p w:rsidR="00BD4F98" w:rsidRDefault="00BD4F98" w:rsidP="00C1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F98" w:rsidRDefault="00BD4F98" w:rsidP="00C112A1">
      <w:r>
        <w:separator/>
      </w:r>
    </w:p>
  </w:footnote>
  <w:footnote w:type="continuationSeparator" w:id="0">
    <w:p w:rsidR="00BD4F98" w:rsidRDefault="00BD4F98" w:rsidP="00C11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05388"/>
    <w:multiLevelType w:val="singleLevel"/>
    <w:tmpl w:val="5AF0538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NjNmNWRmOTFjZTkxNDU1YjJkNTdhMjVkZWYxMGIifQ=="/>
  </w:docVars>
  <w:rsids>
    <w:rsidRoot w:val="0D436DA5"/>
    <w:rsid w:val="004A6F16"/>
    <w:rsid w:val="00683EC3"/>
    <w:rsid w:val="00B84286"/>
    <w:rsid w:val="00BD4F98"/>
    <w:rsid w:val="00C112A1"/>
    <w:rsid w:val="0D436DA5"/>
    <w:rsid w:val="10183C76"/>
    <w:rsid w:val="19837976"/>
    <w:rsid w:val="419235B9"/>
    <w:rsid w:val="608A737E"/>
    <w:rsid w:val="60F3630C"/>
    <w:rsid w:val="65FC55BA"/>
    <w:rsid w:val="687D53A7"/>
    <w:rsid w:val="7BC91660"/>
    <w:rsid w:val="7E0A24D6"/>
    <w:rsid w:val="7F8C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1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12A1"/>
    <w:rPr>
      <w:kern w:val="2"/>
      <w:sz w:val="18"/>
      <w:szCs w:val="18"/>
    </w:rPr>
  </w:style>
  <w:style w:type="paragraph" w:styleId="a4">
    <w:name w:val="footer"/>
    <w:basedOn w:val="a"/>
    <w:link w:val="Char0"/>
    <w:rsid w:val="00C112A1"/>
    <w:pPr>
      <w:tabs>
        <w:tab w:val="center" w:pos="4153"/>
        <w:tab w:val="right" w:pos="8306"/>
      </w:tabs>
      <w:snapToGrid w:val="0"/>
      <w:jc w:val="left"/>
    </w:pPr>
    <w:rPr>
      <w:sz w:val="18"/>
      <w:szCs w:val="18"/>
    </w:rPr>
  </w:style>
  <w:style w:type="character" w:customStyle="1" w:styleId="Char0">
    <w:name w:val="页脚 Char"/>
    <w:basedOn w:val="a0"/>
    <w:link w:val="a4"/>
    <w:rsid w:val="00C112A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1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12A1"/>
    <w:rPr>
      <w:kern w:val="2"/>
      <w:sz w:val="18"/>
      <w:szCs w:val="18"/>
    </w:rPr>
  </w:style>
  <w:style w:type="paragraph" w:styleId="a4">
    <w:name w:val="footer"/>
    <w:basedOn w:val="a"/>
    <w:link w:val="Char0"/>
    <w:rsid w:val="00C112A1"/>
    <w:pPr>
      <w:tabs>
        <w:tab w:val="center" w:pos="4153"/>
        <w:tab w:val="right" w:pos="8306"/>
      </w:tabs>
      <w:snapToGrid w:val="0"/>
      <w:jc w:val="left"/>
    </w:pPr>
    <w:rPr>
      <w:sz w:val="18"/>
      <w:szCs w:val="18"/>
    </w:rPr>
  </w:style>
  <w:style w:type="character" w:customStyle="1" w:styleId="Char0">
    <w:name w:val="页脚 Char"/>
    <w:basedOn w:val="a0"/>
    <w:link w:val="a4"/>
    <w:rsid w:val="00C112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G。</dc:creator>
  <cp:lastModifiedBy>教室051</cp:lastModifiedBy>
  <cp:revision>3</cp:revision>
  <dcterms:created xsi:type="dcterms:W3CDTF">2024-02-29T02:31:00Z</dcterms:created>
  <dcterms:modified xsi:type="dcterms:W3CDTF">2024-04-12T00:08:00Z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06A56E72F6E7413C8C9A811B2A67DE20_13</vt:lpwstr>
  </property>
</Properties>
</file>