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08" w:rsidRDefault="00952F08" w:rsidP="00952F08">
      <w:pPr>
        <w:spacing w:line="540" w:lineRule="exact"/>
        <w:ind w:leftChars="50" w:left="105" w:rightChars="50" w:right="105" w:firstLineChars="200" w:firstLine="880"/>
        <w:jc w:val="center"/>
        <w:rPr>
          <w:rFonts w:ascii="方正粗宋简体" w:eastAsia="方正粗宋简体" w:hAnsi="Calibri" w:cs="Times New Roman"/>
          <w:sz w:val="44"/>
          <w:szCs w:val="44"/>
        </w:rPr>
      </w:pPr>
      <w:r w:rsidRPr="00952F08">
        <w:rPr>
          <w:rFonts w:ascii="方正粗宋简体" w:eastAsia="方正粗宋简体" w:hAnsi="Calibri" w:cs="Times New Roman" w:hint="eastAsia"/>
          <w:sz w:val="44"/>
          <w:szCs w:val="44"/>
        </w:rPr>
        <w:t>秦工卡简介</w:t>
      </w:r>
    </w:p>
    <w:p w:rsidR="001C0E36" w:rsidRDefault="0026329F" w:rsidP="00952F08">
      <w:pPr>
        <w:spacing w:line="560" w:lineRule="exact"/>
        <w:ind w:leftChars="50" w:left="105" w:rightChars="50" w:right="105" w:firstLineChars="200" w:firstLine="640"/>
        <w:rPr>
          <w:rFonts w:eastAsia="方正仿宋简体"/>
          <w:sz w:val="32"/>
          <w:szCs w:val="32"/>
        </w:rPr>
      </w:pPr>
      <w:r>
        <w:rPr>
          <w:rFonts w:ascii="Calibri" w:eastAsia="方正仿宋简体" w:hAnsi="Calibri" w:cs="Times New Roman" w:hint="eastAsia"/>
          <w:sz w:val="32"/>
          <w:szCs w:val="32"/>
        </w:rPr>
        <w:t>秦工卡</w:t>
      </w:r>
      <w:r>
        <w:rPr>
          <w:rFonts w:eastAsia="方正仿宋简体" w:hint="eastAsia"/>
          <w:sz w:val="32"/>
          <w:szCs w:val="32"/>
        </w:rPr>
        <w:t>是秦皇岛市总工会与</w:t>
      </w:r>
      <w:r w:rsidR="002C4F08">
        <w:rPr>
          <w:rFonts w:eastAsia="方正仿宋简体" w:hint="eastAsia"/>
          <w:sz w:val="32"/>
          <w:szCs w:val="32"/>
        </w:rPr>
        <w:t>秦皇岛银行、</w:t>
      </w:r>
      <w:r w:rsidR="006C301F">
        <w:rPr>
          <w:rFonts w:eastAsia="方正仿宋简体" w:hint="eastAsia"/>
          <w:sz w:val="32"/>
          <w:szCs w:val="32"/>
        </w:rPr>
        <w:t>河北省农村信用社合作，整合</w:t>
      </w:r>
      <w:r>
        <w:rPr>
          <w:rFonts w:eastAsia="方正仿宋简体" w:hint="eastAsia"/>
          <w:sz w:val="32"/>
          <w:szCs w:val="32"/>
        </w:rPr>
        <w:t>社会资源，专门为我市工会会员打造的智能芯片服务卡。</w:t>
      </w:r>
    </w:p>
    <w:p w:rsidR="000F502D" w:rsidRPr="00452821" w:rsidRDefault="00B76207" w:rsidP="00952F08">
      <w:pPr>
        <w:spacing w:line="560" w:lineRule="exact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一、</w:t>
      </w:r>
      <w:r w:rsidR="00826627" w:rsidRPr="00452821">
        <w:rPr>
          <w:rFonts w:ascii="黑体" w:eastAsia="黑体" w:hAnsi="黑体" w:hint="eastAsia"/>
          <w:color w:val="000000"/>
          <w:kern w:val="0"/>
          <w:sz w:val="44"/>
          <w:szCs w:val="44"/>
        </w:rPr>
        <w:t>秦</w:t>
      </w:r>
      <w:r w:rsidR="006F2D15" w:rsidRPr="00452821">
        <w:rPr>
          <w:rFonts w:ascii="黑体" w:eastAsia="黑体" w:hAnsi="黑体" w:hint="eastAsia"/>
          <w:color w:val="000000"/>
          <w:kern w:val="0"/>
          <w:sz w:val="44"/>
          <w:szCs w:val="44"/>
        </w:rPr>
        <w:t>工卡的功能</w:t>
      </w:r>
    </w:p>
    <w:p w:rsidR="000F502D" w:rsidRPr="00826627" w:rsidRDefault="000F502D" w:rsidP="00952F08">
      <w:pPr>
        <w:widowControl/>
        <w:snapToGrid w:val="0"/>
        <w:spacing w:line="560" w:lineRule="exact"/>
        <w:ind w:firstLineChars="196" w:firstLine="627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  <w:r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（一）会员身份识别。</w:t>
      </w:r>
      <w:r w:rsidR="006C301F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工会会员身份的象征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。</w:t>
      </w:r>
    </w:p>
    <w:p w:rsidR="000F502D" w:rsidRPr="00826627" w:rsidRDefault="000F502D" w:rsidP="00952F08">
      <w:pPr>
        <w:widowControl/>
        <w:snapToGrid w:val="0"/>
        <w:spacing w:line="560" w:lineRule="exact"/>
        <w:ind w:firstLineChars="196" w:firstLine="627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  <w:r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（二）金融</w:t>
      </w:r>
      <w:r w:rsidR="00E541D0"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保障</w:t>
      </w:r>
      <w:r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服务。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具备借记卡所有支付、消费等金融功能</w:t>
      </w:r>
      <w:r w:rsidR="00C63212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，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合作银行为首次办卡会员</w:t>
      </w:r>
      <w:r w:rsidR="00C63212"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免费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提供保障保险一份。</w:t>
      </w:r>
    </w:p>
    <w:p w:rsidR="000F502D" w:rsidRPr="00826627" w:rsidRDefault="000F502D" w:rsidP="00952F08">
      <w:pPr>
        <w:widowControl/>
        <w:snapToGrid w:val="0"/>
        <w:spacing w:line="560" w:lineRule="exact"/>
        <w:ind w:firstLineChars="196" w:firstLine="627"/>
        <w:rPr>
          <w:rFonts w:ascii="方正仿宋简体" w:eastAsia="方正仿宋简体" w:hAnsi="宋体" w:cs="Times New Roman"/>
          <w:color w:val="000000"/>
          <w:kern w:val="0"/>
          <w:sz w:val="32"/>
          <w:szCs w:val="32"/>
        </w:rPr>
      </w:pPr>
      <w:r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（三）特约商家服务。</w:t>
      </w:r>
      <w:r w:rsidR="000516E0" w:rsidRPr="00826627">
        <w:rPr>
          <w:rFonts w:ascii="方正仿宋简体" w:eastAsia="方正仿宋简体" w:hAnsi="Times New Roman" w:cs="Times New Roman" w:hint="eastAsia"/>
          <w:bCs/>
          <w:snapToGrid w:val="0"/>
          <w:color w:val="000000"/>
          <w:sz w:val="32"/>
          <w:szCs w:val="32"/>
        </w:rPr>
        <w:t>为持卡会员在“吃、住、行、医、游、购、娱”等方面提供特惠增值服务。</w:t>
      </w:r>
    </w:p>
    <w:p w:rsidR="007B1CA1" w:rsidRDefault="000F502D" w:rsidP="00952F08">
      <w:pPr>
        <w:spacing w:line="560" w:lineRule="exact"/>
        <w:ind w:firstLine="630"/>
        <w:jc w:val="left"/>
        <w:rPr>
          <w:rFonts w:ascii="方正仿宋简体" w:eastAsia="方正仿宋简体"/>
          <w:sz w:val="32"/>
          <w:szCs w:val="32"/>
        </w:rPr>
      </w:pPr>
      <w:r w:rsidRPr="00826627">
        <w:rPr>
          <w:rFonts w:ascii="方正仿宋简体" w:eastAsia="方正仿宋简体" w:hAnsi="宋体" w:cs="Times New Roman" w:hint="eastAsia"/>
          <w:bCs/>
          <w:color w:val="000000"/>
          <w:kern w:val="0"/>
          <w:sz w:val="32"/>
          <w:szCs w:val="32"/>
        </w:rPr>
        <w:t>（四）工会自身服务。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持卡会员可享受工会组织提供的困难帮扶、婚恋服务、职业介绍、技能培训以及</w:t>
      </w:r>
      <w:r w:rsidRPr="00826627">
        <w:rPr>
          <w:rFonts w:ascii="方正仿宋简体" w:eastAsia="方正仿宋简体" w:hAnsi="Calibri" w:cs="Times New Roman" w:hint="eastAsia"/>
          <w:sz w:val="32"/>
          <w:szCs w:val="32"/>
        </w:rPr>
        <w:t>非工伤意外伤害及家庭财产（火灾）损失两项免费保障</w:t>
      </w:r>
      <w:r w:rsidRPr="00826627">
        <w:rPr>
          <w:rFonts w:ascii="方正仿宋简体" w:eastAsia="方正仿宋简体" w:hAnsi="宋体" w:cs="Times New Roman" w:hint="eastAsia"/>
          <w:color w:val="000000"/>
          <w:kern w:val="0"/>
          <w:sz w:val="32"/>
          <w:szCs w:val="32"/>
        </w:rPr>
        <w:t>等服务项目。</w:t>
      </w:r>
    </w:p>
    <w:p w:rsidR="001C0E36" w:rsidRPr="007B1CA1" w:rsidRDefault="00B76207" w:rsidP="00952F08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二、</w:t>
      </w:r>
      <w:r w:rsidR="001C0E36" w:rsidRPr="00452821">
        <w:rPr>
          <w:rFonts w:ascii="黑体" w:eastAsia="黑体" w:hAnsi="黑体" w:hint="eastAsia"/>
          <w:color w:val="000000"/>
          <w:kern w:val="0"/>
          <w:sz w:val="44"/>
          <w:szCs w:val="44"/>
        </w:rPr>
        <w:t>服务方式</w:t>
      </w:r>
    </w:p>
    <w:p w:rsidR="001C0E36" w:rsidRPr="00826627" w:rsidRDefault="001C0E36" w:rsidP="00952F08">
      <w:pPr>
        <w:spacing w:line="560" w:lineRule="exact"/>
        <w:ind w:firstLineChars="200" w:firstLine="640"/>
        <w:rPr>
          <w:rFonts w:ascii="方正仿宋简体" w:eastAsia="方正仿宋简体" w:hAnsi="Calibri" w:cs="Times New Roman"/>
          <w:color w:val="000000"/>
          <w:sz w:val="32"/>
          <w:szCs w:val="32"/>
        </w:rPr>
      </w:pPr>
      <w:r w:rsidRPr="00826627">
        <w:rPr>
          <w:rFonts w:ascii="方正仿宋简体" w:eastAsia="方正仿宋简体" w:hAnsi="Calibri" w:cs="Times New Roman" w:hint="eastAsia"/>
          <w:bCs/>
          <w:color w:val="000000"/>
          <w:sz w:val="32"/>
          <w:szCs w:val="32"/>
        </w:rPr>
        <w:t>（一）线下特惠商家。</w:t>
      </w:r>
      <w:r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持卡会员在特约服务单位持卡或刷卡消费时，可享受专享折扣。</w:t>
      </w:r>
    </w:p>
    <w:p w:rsidR="001C0E36" w:rsidRPr="00826627" w:rsidRDefault="001C0E36" w:rsidP="00952F08">
      <w:pPr>
        <w:spacing w:line="560" w:lineRule="exact"/>
        <w:ind w:firstLineChars="200" w:firstLine="640"/>
        <w:rPr>
          <w:rFonts w:ascii="方正仿宋简体" w:eastAsia="方正仿宋简体" w:hAnsi="Calibri" w:cs="Times New Roman"/>
          <w:snapToGrid w:val="0"/>
          <w:color w:val="000000"/>
          <w:kern w:val="0"/>
          <w:sz w:val="32"/>
          <w:szCs w:val="32"/>
        </w:rPr>
      </w:pPr>
      <w:r w:rsidRPr="00826627">
        <w:rPr>
          <w:rFonts w:ascii="方正仿宋简体" w:eastAsia="方正仿宋简体" w:hAnsi="Calibri" w:cs="Times New Roman" w:hint="eastAsia"/>
          <w:bCs/>
          <w:color w:val="000000"/>
          <w:sz w:val="32"/>
          <w:szCs w:val="32"/>
        </w:rPr>
        <w:t>（二）线上服务平台。</w:t>
      </w:r>
      <w:r w:rsidR="00816515"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开通</w:t>
      </w:r>
      <w:r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普惠化服务会员网站和微信公众号，实时发布服务信息。</w:t>
      </w:r>
      <w:r w:rsidR="00816515"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持卡会员可在网站下载</w:t>
      </w:r>
      <w:r w:rsidR="00545E60"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秦工普惠</w:t>
      </w:r>
      <w:r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手机</w:t>
      </w:r>
      <w:r w:rsidRPr="00826627"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APP</w:t>
      </w:r>
      <w:r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，注册登陆后可享受“通知管理”、“调研管理”、“职工互助”、“内购活动”、“鹊桥俱乐部”、“会籍管理”、“生日祝福”、“抢票功能”等</w:t>
      </w:r>
      <w:r w:rsidRPr="00826627">
        <w:rPr>
          <w:rFonts w:ascii="方正仿宋简体" w:eastAsia="方正仿宋简体" w:hAnsi="Times New Roman" w:cs="Times New Roman" w:hint="eastAsia"/>
          <w:color w:val="000000"/>
          <w:sz w:val="32"/>
          <w:szCs w:val="32"/>
        </w:rPr>
        <w:t>8</w:t>
      </w:r>
      <w:r w:rsidRPr="00826627">
        <w:rPr>
          <w:rFonts w:ascii="方正仿宋简体" w:eastAsia="方正仿宋简体" w:hAnsi="Calibri" w:cs="Times New Roman" w:hint="eastAsia"/>
          <w:color w:val="000000"/>
          <w:sz w:val="32"/>
          <w:szCs w:val="32"/>
        </w:rPr>
        <w:t>项服务。</w:t>
      </w:r>
    </w:p>
    <w:p w:rsidR="00952F08" w:rsidRDefault="00952F08" w:rsidP="00952F08">
      <w:pPr>
        <w:spacing w:line="560" w:lineRule="exact"/>
        <w:rPr>
          <w:rFonts w:ascii="黑体" w:eastAsia="黑体" w:hAnsi="黑体" w:hint="eastAsia"/>
          <w:color w:val="000000"/>
          <w:kern w:val="0"/>
          <w:sz w:val="44"/>
          <w:szCs w:val="44"/>
        </w:rPr>
      </w:pPr>
    </w:p>
    <w:p w:rsidR="00B76207" w:rsidRDefault="00B76207" w:rsidP="00952F08">
      <w:pPr>
        <w:spacing w:line="560" w:lineRule="exact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26329F" w:rsidRPr="00452821" w:rsidRDefault="00B76207" w:rsidP="00952F08">
      <w:pPr>
        <w:spacing w:line="560" w:lineRule="exact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lastRenderedPageBreak/>
        <w:t>三、</w:t>
      </w:r>
      <w:r w:rsidR="007A608B" w:rsidRPr="00452821">
        <w:rPr>
          <w:rFonts w:ascii="黑体" w:eastAsia="黑体" w:hAnsi="黑体" w:hint="eastAsia"/>
          <w:color w:val="000000"/>
          <w:kern w:val="0"/>
          <w:sz w:val="44"/>
          <w:szCs w:val="44"/>
        </w:rPr>
        <w:t>优惠服务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（一）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免办卡成本费、年费、小额账户管理费；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（二）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免费开通小额支付账户（电子钱包）功能；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（三）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免费开通网上银行、手机银行；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（四）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免收网上银行和手机银行的转账手续费；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（五）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免收换卡手续费</w:t>
      </w:r>
      <w:r w:rsidR="008612B7">
        <w:rPr>
          <w:rFonts w:ascii="方正仿宋简体" w:eastAsia="方正仿宋简体" w:hAnsi="仿宋" w:hint="eastAsia"/>
          <w:sz w:val="32"/>
          <w:szCs w:val="32"/>
        </w:rPr>
        <w:t>；</w:t>
      </w:r>
    </w:p>
    <w:p w:rsidR="00CC4146" w:rsidRPr="00CC4146" w:rsidRDefault="008C7A75" w:rsidP="00952F08">
      <w:pPr>
        <w:pStyle w:val="a6"/>
        <w:spacing w:line="560" w:lineRule="exact"/>
        <w:ind w:leftChars="171" w:left="359" w:firstLineChars="50" w:firstLine="160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（六）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免收省内异地本行柜台存取款手续费；</w:t>
      </w:r>
    </w:p>
    <w:p w:rsidR="00CC4146" w:rsidRPr="00CC4146" w:rsidRDefault="008C7A75" w:rsidP="00952F08">
      <w:pPr>
        <w:pStyle w:val="a6"/>
        <w:spacing w:line="560" w:lineRule="exact"/>
        <w:ind w:firstLineChars="161" w:firstLine="515"/>
        <w:rPr>
          <w:rFonts w:ascii="方正仿宋简体" w:eastAsia="方正仿宋简体" w:hAnsi="仿宋"/>
          <w:sz w:val="32"/>
          <w:szCs w:val="32"/>
        </w:rPr>
      </w:pPr>
      <w:r w:rsidRPr="00F344D2">
        <w:rPr>
          <w:rFonts w:ascii="方正楷体简体" w:eastAsia="方正楷体简体" w:hAnsi="仿宋" w:hint="eastAsia"/>
          <w:sz w:val="32"/>
          <w:szCs w:val="32"/>
        </w:rPr>
        <w:t>（七）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免收ATM同城或异地跨行取款、转账手续费（</w:t>
      </w:r>
      <w:r w:rsidR="00E541D0">
        <w:rPr>
          <w:rFonts w:ascii="方正仿宋简体" w:eastAsia="方正仿宋简体" w:hAnsi="仿宋" w:hint="eastAsia"/>
          <w:sz w:val="32"/>
          <w:szCs w:val="32"/>
        </w:rPr>
        <w:t>港澳台</w:t>
      </w:r>
      <w:r w:rsidR="00CC4146" w:rsidRPr="00CC4146">
        <w:rPr>
          <w:rFonts w:ascii="方正仿宋简体" w:eastAsia="方正仿宋简体" w:hAnsi="仿宋" w:hint="eastAsia"/>
          <w:sz w:val="32"/>
          <w:szCs w:val="32"/>
        </w:rPr>
        <w:t>和境外地区不享受）。但对持卡会员故意频繁的非正常ATM跨行交易，取消其享受的免费资格，并追收由此产生的交易费用；</w:t>
      </w:r>
    </w:p>
    <w:p w:rsidR="00CC4146" w:rsidRPr="00CC4146" w:rsidRDefault="007B1CA1" w:rsidP="00952F08">
      <w:pPr>
        <w:pStyle w:val="a6"/>
        <w:spacing w:line="560" w:lineRule="exact"/>
        <w:ind w:left="360" w:firstLineChars="0" w:firstLine="0"/>
        <w:rPr>
          <w:rFonts w:ascii="方正仿宋简体" w:eastAsia="方正仿宋简体" w:hAnsi="仿宋"/>
          <w:sz w:val="32"/>
          <w:szCs w:val="32"/>
        </w:rPr>
      </w:pPr>
      <w:r>
        <w:rPr>
          <w:rFonts w:ascii="方正楷体简体" w:eastAsia="方正楷体简体" w:hAnsi="仿宋" w:hint="eastAsia"/>
          <w:sz w:val="32"/>
          <w:szCs w:val="32"/>
        </w:rPr>
        <w:t xml:space="preserve"> </w:t>
      </w:r>
      <w:r w:rsidR="008C7A75" w:rsidRPr="00F344D2">
        <w:rPr>
          <w:rFonts w:ascii="方正楷体简体" w:eastAsia="方正楷体简体" w:hAnsi="仿宋" w:hint="eastAsia"/>
          <w:sz w:val="32"/>
          <w:szCs w:val="32"/>
        </w:rPr>
        <w:t>（八）</w:t>
      </w:r>
      <w:r w:rsidR="00045F63">
        <w:rPr>
          <w:rFonts w:ascii="方正仿宋简体" w:eastAsia="方正仿宋简体" w:hAnsi="仿宋" w:hint="eastAsia"/>
          <w:sz w:val="32"/>
          <w:szCs w:val="32"/>
        </w:rPr>
        <w:t>免收账户余额变动手机短信提醒服务费。</w:t>
      </w:r>
    </w:p>
    <w:sectPr w:rsidR="00CC4146" w:rsidRPr="00CC4146" w:rsidSect="009B7587">
      <w:footerReference w:type="default" r:id="rId7"/>
      <w:pgSz w:w="11906" w:h="16838"/>
      <w:pgMar w:top="2098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48" w:rsidRDefault="001F2D48" w:rsidP="00A90B31">
      <w:r>
        <w:separator/>
      </w:r>
    </w:p>
  </w:endnote>
  <w:endnote w:type="continuationSeparator" w:id="0">
    <w:p w:rsidR="001F2D48" w:rsidRDefault="001F2D48" w:rsidP="00A90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7021"/>
      <w:docPartObj>
        <w:docPartGallery w:val="Page Numbers (Bottom of Page)"/>
        <w:docPartUnique/>
      </w:docPartObj>
    </w:sdtPr>
    <w:sdtContent>
      <w:p w:rsidR="009B7587" w:rsidRDefault="003D195C">
        <w:pPr>
          <w:pStyle w:val="a4"/>
          <w:jc w:val="center"/>
        </w:pPr>
        <w:fldSimple w:instr=" PAGE   \* MERGEFORMAT ">
          <w:r w:rsidR="00B76207" w:rsidRPr="00B76207">
            <w:rPr>
              <w:noProof/>
              <w:lang w:val="zh-CN"/>
            </w:rPr>
            <w:t>-</w:t>
          </w:r>
          <w:r w:rsidR="00B76207">
            <w:rPr>
              <w:noProof/>
            </w:rPr>
            <w:t xml:space="preserve"> 2 -</w:t>
          </w:r>
        </w:fldSimple>
      </w:p>
    </w:sdtContent>
  </w:sdt>
  <w:p w:rsidR="009B7587" w:rsidRDefault="009B75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48" w:rsidRDefault="001F2D48" w:rsidP="00A90B31">
      <w:r>
        <w:separator/>
      </w:r>
    </w:p>
  </w:footnote>
  <w:footnote w:type="continuationSeparator" w:id="0">
    <w:p w:rsidR="001F2D48" w:rsidRDefault="001F2D48" w:rsidP="00A90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E24"/>
    <w:multiLevelType w:val="hybridMultilevel"/>
    <w:tmpl w:val="A57E835A"/>
    <w:lvl w:ilvl="0" w:tplc="66DE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B31"/>
    <w:rsid w:val="00001456"/>
    <w:rsid w:val="00004968"/>
    <w:rsid w:val="0002672D"/>
    <w:rsid w:val="00026BD1"/>
    <w:rsid w:val="0004182F"/>
    <w:rsid w:val="00045F63"/>
    <w:rsid w:val="0004677F"/>
    <w:rsid w:val="000516E0"/>
    <w:rsid w:val="0006673A"/>
    <w:rsid w:val="000802FA"/>
    <w:rsid w:val="00091F74"/>
    <w:rsid w:val="000A2492"/>
    <w:rsid w:val="000F502D"/>
    <w:rsid w:val="000F52FF"/>
    <w:rsid w:val="000F5E37"/>
    <w:rsid w:val="001003EA"/>
    <w:rsid w:val="00110573"/>
    <w:rsid w:val="00117B95"/>
    <w:rsid w:val="00117C11"/>
    <w:rsid w:val="00182925"/>
    <w:rsid w:val="001A4E3E"/>
    <w:rsid w:val="001A71B4"/>
    <w:rsid w:val="001C0642"/>
    <w:rsid w:val="001C0E36"/>
    <w:rsid w:val="001C1ECF"/>
    <w:rsid w:val="001C7B0B"/>
    <w:rsid w:val="001F1FF5"/>
    <w:rsid w:val="001F2D48"/>
    <w:rsid w:val="00230DEC"/>
    <w:rsid w:val="002432B9"/>
    <w:rsid w:val="0026329F"/>
    <w:rsid w:val="00291D85"/>
    <w:rsid w:val="002A6104"/>
    <w:rsid w:val="002C024F"/>
    <w:rsid w:val="002C4F08"/>
    <w:rsid w:val="00301ACD"/>
    <w:rsid w:val="00327B4C"/>
    <w:rsid w:val="003630F4"/>
    <w:rsid w:val="003733CE"/>
    <w:rsid w:val="00385E19"/>
    <w:rsid w:val="003D195C"/>
    <w:rsid w:val="003D4BBA"/>
    <w:rsid w:val="003E329E"/>
    <w:rsid w:val="003F7F8B"/>
    <w:rsid w:val="0041716C"/>
    <w:rsid w:val="00434861"/>
    <w:rsid w:val="00436D99"/>
    <w:rsid w:val="00441BE1"/>
    <w:rsid w:val="00442AC8"/>
    <w:rsid w:val="00452821"/>
    <w:rsid w:val="004A2A27"/>
    <w:rsid w:val="004B1949"/>
    <w:rsid w:val="004B281F"/>
    <w:rsid w:val="005222D9"/>
    <w:rsid w:val="00545E60"/>
    <w:rsid w:val="005553BB"/>
    <w:rsid w:val="0056798C"/>
    <w:rsid w:val="00597127"/>
    <w:rsid w:val="005B23FF"/>
    <w:rsid w:val="005D0DCC"/>
    <w:rsid w:val="005D69E9"/>
    <w:rsid w:val="00620040"/>
    <w:rsid w:val="0064585B"/>
    <w:rsid w:val="006730A2"/>
    <w:rsid w:val="006B0F40"/>
    <w:rsid w:val="006C301F"/>
    <w:rsid w:val="006D54F6"/>
    <w:rsid w:val="006F2D15"/>
    <w:rsid w:val="007166C1"/>
    <w:rsid w:val="00755DE2"/>
    <w:rsid w:val="007831E3"/>
    <w:rsid w:val="00791A00"/>
    <w:rsid w:val="007A608B"/>
    <w:rsid w:val="007B1CA1"/>
    <w:rsid w:val="007F1B41"/>
    <w:rsid w:val="008153FA"/>
    <w:rsid w:val="00816515"/>
    <w:rsid w:val="00826627"/>
    <w:rsid w:val="008612B7"/>
    <w:rsid w:val="008672EF"/>
    <w:rsid w:val="00872B7A"/>
    <w:rsid w:val="00873BA4"/>
    <w:rsid w:val="008B3874"/>
    <w:rsid w:val="008C7A75"/>
    <w:rsid w:val="008E4099"/>
    <w:rsid w:val="008E5E90"/>
    <w:rsid w:val="00922D9A"/>
    <w:rsid w:val="00934A4D"/>
    <w:rsid w:val="00952F08"/>
    <w:rsid w:val="009635EB"/>
    <w:rsid w:val="00990BC1"/>
    <w:rsid w:val="00997BB5"/>
    <w:rsid w:val="009A0F46"/>
    <w:rsid w:val="009B7587"/>
    <w:rsid w:val="009C4539"/>
    <w:rsid w:val="009D296B"/>
    <w:rsid w:val="009D3E40"/>
    <w:rsid w:val="009D484F"/>
    <w:rsid w:val="009F3955"/>
    <w:rsid w:val="00A22000"/>
    <w:rsid w:val="00A529BD"/>
    <w:rsid w:val="00A90B31"/>
    <w:rsid w:val="00A95F1E"/>
    <w:rsid w:val="00AA1272"/>
    <w:rsid w:val="00B072ED"/>
    <w:rsid w:val="00B44A65"/>
    <w:rsid w:val="00B76207"/>
    <w:rsid w:val="00BB4F03"/>
    <w:rsid w:val="00BD3229"/>
    <w:rsid w:val="00BD473A"/>
    <w:rsid w:val="00BF683D"/>
    <w:rsid w:val="00C058CC"/>
    <w:rsid w:val="00C14E85"/>
    <w:rsid w:val="00C3238C"/>
    <w:rsid w:val="00C3573C"/>
    <w:rsid w:val="00C3592D"/>
    <w:rsid w:val="00C43026"/>
    <w:rsid w:val="00C51410"/>
    <w:rsid w:val="00C63212"/>
    <w:rsid w:val="00CC4146"/>
    <w:rsid w:val="00CD4CCD"/>
    <w:rsid w:val="00CF32BB"/>
    <w:rsid w:val="00D627D1"/>
    <w:rsid w:val="00D73EFD"/>
    <w:rsid w:val="00E25F9D"/>
    <w:rsid w:val="00E541D0"/>
    <w:rsid w:val="00E90D81"/>
    <w:rsid w:val="00EB2C64"/>
    <w:rsid w:val="00ED19F0"/>
    <w:rsid w:val="00ED6CEC"/>
    <w:rsid w:val="00EE5D64"/>
    <w:rsid w:val="00F344D2"/>
    <w:rsid w:val="00F43654"/>
    <w:rsid w:val="00F53577"/>
    <w:rsid w:val="00F80AA9"/>
    <w:rsid w:val="00F85487"/>
    <w:rsid w:val="00F97B53"/>
    <w:rsid w:val="00FA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B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50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502D"/>
    <w:rPr>
      <w:sz w:val="18"/>
      <w:szCs w:val="18"/>
    </w:rPr>
  </w:style>
  <w:style w:type="paragraph" w:styleId="a6">
    <w:name w:val="List Paragraph"/>
    <w:basedOn w:val="a"/>
    <w:uiPriority w:val="34"/>
    <w:qFormat/>
    <w:rsid w:val="00CC414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80A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572</Characters>
  <Application>Microsoft Office Word</Application>
  <DocSecurity>0</DocSecurity>
  <Lines>4</Lines>
  <Paragraphs>1</Paragraphs>
  <ScaleCrop>false</ScaleCrop>
  <Company>Sky123.Org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Administrator</cp:lastModifiedBy>
  <cp:revision>4</cp:revision>
  <cp:lastPrinted>2016-05-19T03:13:00Z</cp:lastPrinted>
  <dcterms:created xsi:type="dcterms:W3CDTF">2016-05-19T06:35:00Z</dcterms:created>
  <dcterms:modified xsi:type="dcterms:W3CDTF">2016-06-03T01:25:00Z</dcterms:modified>
</cp:coreProperties>
</file>